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FF66B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AD7962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</w:t>
      </w:r>
      <w:r w:rsidR="007D294D">
        <w:rPr>
          <w:rFonts w:ascii="Times New Roman" w:hAnsi="Times New Roman" w:cs="Times New Roman"/>
          <w:sz w:val="24"/>
          <w:szCs w:val="24"/>
        </w:rPr>
        <w:t>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AD7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50:20:0050402:1739, площадью 9390 +/- 34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расположенного по адресу: 143180, Московская область, р-н Одинцовский, </w:t>
      </w:r>
      <w:r w:rsidR="00AD7962">
        <w:rPr>
          <w:rFonts w:ascii="Times New Roman" w:hAnsi="Times New Roman" w:cs="Times New Roman"/>
          <w:sz w:val="24"/>
          <w:szCs w:val="24"/>
        </w:rPr>
        <w:br/>
      </w:r>
      <w:r w:rsidR="00AD7962" w:rsidRPr="00AD7962">
        <w:rPr>
          <w:rFonts w:ascii="Times New Roman" w:hAnsi="Times New Roman" w:cs="Times New Roman"/>
          <w:sz w:val="24"/>
          <w:szCs w:val="24"/>
        </w:rPr>
        <w:t>п</w:t>
      </w:r>
      <w:r w:rsidR="00AD7962">
        <w:rPr>
          <w:rFonts w:ascii="Times New Roman" w:hAnsi="Times New Roman" w:cs="Times New Roman"/>
          <w:sz w:val="24"/>
          <w:szCs w:val="24"/>
        </w:rPr>
        <w:t>.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Мозжинка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«обеспечение научной деятельности» (код 3.9) для земельного участка с кадастровым номером 50:20:0050402:1739, площадью 9390 +/- 34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>, расположенного по адресу: 143180, Московская область, р-н Одинцовский, п</w:t>
      </w:r>
      <w:r w:rsidR="00AD7962">
        <w:rPr>
          <w:rFonts w:ascii="Times New Roman" w:hAnsi="Times New Roman" w:cs="Times New Roman"/>
          <w:sz w:val="24"/>
          <w:szCs w:val="24"/>
        </w:rPr>
        <w:t>.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Мозжинка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="00AD7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D7962" w:rsidRPr="00AD7962">
        <w:t xml:space="preserve"> 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«Федеральный научно-клинический центр реаниматологии и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>»</w:t>
      </w:r>
      <w:r w:rsidR="00AD7962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AD7962" w:rsidRPr="00AD7962">
        <w:rPr>
          <w:rFonts w:ascii="Times New Roman" w:hAnsi="Times New Roman" w:cs="Times New Roman"/>
          <w:sz w:val="24"/>
          <w:szCs w:val="24"/>
        </w:rPr>
        <w:t>09.02.2024 по 23.02.2024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>(</w:t>
      </w:r>
      <w:r w:rsidR="00237FC0" w:rsidRPr="00237FC0">
        <w:rPr>
          <w:rFonts w:ascii="Times New Roman" w:hAnsi="Times New Roman" w:cs="Times New Roman"/>
          <w:sz w:val="24"/>
          <w:szCs w:val="24"/>
        </w:rPr>
        <w:t>специальный выпуск от 09.02.2024 № 5</w:t>
      </w:r>
      <w:r w:rsidR="00B55B0C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237FC0">
        <w:rPr>
          <w:rFonts w:ascii="Times New Roman" w:hAnsi="Times New Roman" w:cs="Times New Roman"/>
          <w:sz w:val="24"/>
          <w:szCs w:val="24"/>
        </w:rPr>
        <w:t>09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237FC0">
        <w:rPr>
          <w:rFonts w:ascii="Times New Roman" w:hAnsi="Times New Roman" w:cs="Times New Roman"/>
          <w:sz w:val="24"/>
          <w:szCs w:val="24"/>
        </w:rPr>
        <w:t>19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237FC0">
        <w:rPr>
          <w:rFonts w:ascii="Times New Roman" w:hAnsi="Times New Roman" w:cs="Times New Roman"/>
          <w:sz w:val="24"/>
          <w:szCs w:val="24"/>
        </w:rPr>
        <w:t>16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123A2C">
        <w:rPr>
          <w:rFonts w:ascii="Times New Roman" w:hAnsi="Times New Roman" w:cs="Times New Roman"/>
          <w:sz w:val="24"/>
          <w:szCs w:val="24"/>
        </w:rPr>
        <w:t>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CB0C9B">
        <w:rPr>
          <w:rFonts w:ascii="Times New Roman" w:hAnsi="Times New Roman" w:cs="Times New Roman"/>
          <w:sz w:val="24"/>
          <w:szCs w:val="24"/>
        </w:rPr>
        <w:t>20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B0C9B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297C00">
        <w:rPr>
          <w:rFonts w:ascii="Times New Roman" w:hAnsi="Times New Roman" w:cs="Times New Roman"/>
          <w:sz w:val="24"/>
          <w:szCs w:val="24"/>
        </w:rPr>
        <w:t>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4614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614B4" w:rsidRPr="004614B4">
        <w:rPr>
          <w:rFonts w:ascii="Times New Roman" w:hAnsi="Times New Roman" w:cs="Times New Roman"/>
          <w:sz w:val="24"/>
          <w:szCs w:val="24"/>
        </w:rPr>
        <w:t>50:20:0050402:1739, площадью 9390 +/- 34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4614B4" w:rsidRPr="004614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143180, Московская область, р-н Одинцовский, п. </w:t>
      </w:r>
      <w:proofErr w:type="spellStart"/>
      <w:r w:rsidR="004614B4" w:rsidRPr="004614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Мозжинка</w:t>
      </w:r>
      <w:proofErr w:type="spellEnd"/>
      <w:r w:rsidR="004614B4" w:rsidRPr="004614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сельское поселение </w:t>
      </w:r>
      <w:proofErr w:type="spellStart"/>
      <w:r w:rsidR="004614B4" w:rsidRPr="004614B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Ершовское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45DA0">
        <w:rPr>
          <w:rFonts w:ascii="Times New Roman" w:hAnsi="Times New Roman" w:cs="Times New Roman"/>
          <w:sz w:val="24"/>
          <w:szCs w:val="24"/>
        </w:rPr>
        <w:br/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C44B36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9B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23A2C"/>
    <w:rsid w:val="001329BE"/>
    <w:rsid w:val="00180669"/>
    <w:rsid w:val="00187729"/>
    <w:rsid w:val="00194BF7"/>
    <w:rsid w:val="001C5D0D"/>
    <w:rsid w:val="001E459A"/>
    <w:rsid w:val="0020525B"/>
    <w:rsid w:val="00237FC0"/>
    <w:rsid w:val="00253B0C"/>
    <w:rsid w:val="00297C00"/>
    <w:rsid w:val="00352199"/>
    <w:rsid w:val="00361164"/>
    <w:rsid w:val="003C0654"/>
    <w:rsid w:val="003D7A9C"/>
    <w:rsid w:val="004070C2"/>
    <w:rsid w:val="0041513E"/>
    <w:rsid w:val="004614B4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294D"/>
    <w:rsid w:val="007F4973"/>
    <w:rsid w:val="008014E4"/>
    <w:rsid w:val="00803918"/>
    <w:rsid w:val="008337A1"/>
    <w:rsid w:val="00855C03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D796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66943"/>
    <w:rsid w:val="00C935A9"/>
    <w:rsid w:val="00CB0C9B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12</cp:revision>
  <cp:lastPrinted>2024-01-26T08:37:00Z</cp:lastPrinted>
  <dcterms:created xsi:type="dcterms:W3CDTF">2023-08-04T08:26:00Z</dcterms:created>
  <dcterms:modified xsi:type="dcterms:W3CDTF">2024-02-16T06:59:00Z</dcterms:modified>
</cp:coreProperties>
</file>